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80" w:lineRule="exact"/>
        <w:jc w:val="both"/>
        <w:textAlignment w:val="auto"/>
        <w:outlineLvl w:val="9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28"/>
          <w:szCs w:val="28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t>2018“正大杯”双创营销大赛复赛考核标准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一、</w:t>
      </w:r>
      <w:r>
        <w:rPr>
          <w:rFonts w:ascii="华文仿宋" w:hAnsi="华文仿宋" w:eastAsia="华文仿宋"/>
          <w:sz w:val="28"/>
        </w:rPr>
        <w:t>评分小组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由正大集团</w:t>
      </w:r>
      <w:r>
        <w:rPr>
          <w:rFonts w:ascii="华文仿宋" w:hAnsi="华文仿宋" w:eastAsia="华文仿宋"/>
          <w:sz w:val="28"/>
        </w:rPr>
        <w:t>的人力资源</w:t>
      </w:r>
      <w:r>
        <w:rPr>
          <w:rFonts w:hint="eastAsia" w:ascii="华文仿宋" w:hAnsi="华文仿宋" w:eastAsia="华文仿宋"/>
          <w:sz w:val="28"/>
        </w:rPr>
        <w:t>总监</w:t>
      </w:r>
      <w:r>
        <w:rPr>
          <w:rFonts w:ascii="华文仿宋" w:hAnsi="华文仿宋" w:eastAsia="华文仿宋"/>
          <w:sz w:val="28"/>
        </w:rPr>
        <w:t>、</w:t>
      </w:r>
      <w:r>
        <w:rPr>
          <w:rFonts w:hint="eastAsia" w:ascii="华文仿宋" w:hAnsi="华文仿宋" w:eastAsia="华文仿宋"/>
          <w:sz w:val="28"/>
        </w:rPr>
        <w:t>销售主管</w:t>
      </w:r>
      <w:r>
        <w:rPr>
          <w:rFonts w:ascii="华文仿宋" w:hAnsi="华文仿宋" w:eastAsia="华文仿宋"/>
          <w:sz w:val="28"/>
        </w:rPr>
        <w:t>及相关</w:t>
      </w:r>
      <w:r>
        <w:rPr>
          <w:rFonts w:hint="eastAsia" w:ascii="华文仿宋" w:hAnsi="华文仿宋" w:eastAsia="华文仿宋"/>
          <w:sz w:val="28"/>
        </w:rPr>
        <w:t>工作人员</w:t>
      </w:r>
      <w:r>
        <w:rPr>
          <w:rFonts w:ascii="华文仿宋" w:hAnsi="华文仿宋" w:eastAsia="华文仿宋"/>
          <w:sz w:val="28"/>
        </w:rPr>
        <w:t>共同组成</w:t>
      </w:r>
      <w:r>
        <w:rPr>
          <w:rFonts w:hint="eastAsia" w:ascii="华文仿宋" w:hAnsi="华文仿宋" w:eastAsia="华文仿宋"/>
          <w:sz w:val="28"/>
        </w:rPr>
        <w:t>评分委员会</w:t>
      </w:r>
      <w:r>
        <w:rPr>
          <w:rFonts w:ascii="华文仿宋" w:hAnsi="华文仿宋" w:eastAsia="华文仿宋"/>
          <w:sz w:val="28"/>
        </w:rPr>
        <w:t>；评分过程秉持“公平、</w:t>
      </w:r>
      <w:r>
        <w:rPr>
          <w:rFonts w:hint="eastAsia" w:ascii="华文仿宋" w:hAnsi="华文仿宋" w:eastAsia="华文仿宋"/>
          <w:sz w:val="28"/>
        </w:rPr>
        <w:t>公正</w:t>
      </w:r>
      <w:r>
        <w:rPr>
          <w:rFonts w:ascii="华文仿宋" w:hAnsi="华文仿宋" w:eastAsia="华文仿宋"/>
          <w:sz w:val="28"/>
        </w:rPr>
        <w:t>、</w:t>
      </w:r>
      <w:r>
        <w:rPr>
          <w:rFonts w:hint="eastAsia" w:ascii="华文仿宋" w:hAnsi="华文仿宋" w:eastAsia="华文仿宋"/>
          <w:sz w:val="28"/>
        </w:rPr>
        <w:t>公开</w:t>
      </w:r>
      <w:r>
        <w:rPr>
          <w:rFonts w:ascii="华文仿宋" w:hAnsi="华文仿宋" w:eastAsia="华文仿宋"/>
          <w:sz w:val="28"/>
        </w:rPr>
        <w:t>”原则。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>二、</w:t>
      </w:r>
      <w:r>
        <w:rPr>
          <w:rFonts w:hint="eastAsia" w:ascii="华文仿宋" w:hAnsi="华文仿宋" w:eastAsia="华文仿宋"/>
          <w:sz w:val="28"/>
        </w:rPr>
        <w:t>评比</w:t>
      </w:r>
      <w:r>
        <w:rPr>
          <w:rFonts w:ascii="华文仿宋" w:hAnsi="华文仿宋" w:eastAsia="华文仿宋"/>
          <w:sz w:val="28"/>
        </w:rPr>
        <w:t>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560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>每一阶段</w:t>
      </w:r>
      <w:r>
        <w:rPr>
          <w:rFonts w:hint="eastAsia" w:ascii="华文仿宋" w:hAnsi="华文仿宋" w:eastAsia="华文仿宋"/>
          <w:sz w:val="28"/>
        </w:rPr>
        <w:t>评比</w:t>
      </w:r>
      <w:r>
        <w:rPr>
          <w:rFonts w:ascii="华文仿宋" w:hAnsi="华文仿宋" w:eastAsia="华文仿宋"/>
          <w:sz w:val="28"/>
        </w:rPr>
        <w:t>需要</w:t>
      </w:r>
      <w:r>
        <w:rPr>
          <w:rFonts w:hint="eastAsia" w:ascii="华文仿宋" w:hAnsi="华文仿宋" w:eastAsia="华文仿宋"/>
          <w:sz w:val="28"/>
        </w:rPr>
        <w:t>提供</w:t>
      </w:r>
      <w:r>
        <w:rPr>
          <w:rFonts w:ascii="华文仿宋" w:hAnsi="华文仿宋" w:eastAsia="华文仿宋"/>
          <w:sz w:val="28"/>
        </w:rPr>
        <w:t>符合要求的相关证明材料</w:t>
      </w:r>
      <w:r>
        <w:rPr>
          <w:rFonts w:hint="eastAsia" w:ascii="华文仿宋" w:hAnsi="华文仿宋" w:eastAsia="华文仿宋"/>
          <w:sz w:val="28"/>
        </w:rPr>
        <w:t>，方可</w:t>
      </w:r>
      <w:r>
        <w:rPr>
          <w:rFonts w:ascii="华文仿宋" w:hAnsi="华文仿宋" w:eastAsia="华文仿宋"/>
          <w:sz w:val="28"/>
        </w:rPr>
        <w:t>得到该</w:t>
      </w:r>
      <w:r>
        <w:rPr>
          <w:rFonts w:hint="eastAsia" w:ascii="华文仿宋" w:hAnsi="华文仿宋" w:eastAsia="华文仿宋"/>
          <w:sz w:val="28"/>
        </w:rPr>
        <w:t>阶段的</w:t>
      </w:r>
      <w:r>
        <w:rPr>
          <w:rFonts w:ascii="华文仿宋" w:hAnsi="华文仿宋" w:eastAsia="华文仿宋"/>
          <w:sz w:val="28"/>
        </w:rPr>
        <w:t>满分。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>三、</w:t>
      </w:r>
      <w:r>
        <w:rPr>
          <w:rFonts w:hint="eastAsia" w:ascii="华文仿宋" w:hAnsi="华文仿宋" w:eastAsia="华文仿宋"/>
          <w:sz w:val="28"/>
        </w:rPr>
        <w:t>评比标准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1 策划方案</w:t>
      </w:r>
      <w:r>
        <w:rPr>
          <w:rFonts w:ascii="华文仿宋" w:hAnsi="华文仿宋" w:eastAsia="华文仿宋"/>
          <w:sz w:val="28"/>
        </w:rPr>
        <w:t>考核（40满分）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</w:t>
      </w:r>
      <w:r>
        <w:rPr>
          <w:rFonts w:hint="eastAsia" w:ascii="华文仿宋" w:hAnsi="华文仿宋" w:eastAsia="华文仿宋"/>
          <w:sz w:val="28"/>
        </w:rPr>
        <w:t>1.1</w:t>
      </w:r>
      <w:r>
        <w:rPr>
          <w:rFonts w:ascii="华文仿宋" w:hAnsi="华文仿宋" w:eastAsia="华文仿宋"/>
          <w:sz w:val="28"/>
        </w:rPr>
        <w:t>创新</w:t>
      </w:r>
      <w:r>
        <w:rPr>
          <w:rFonts w:hint="eastAsia" w:ascii="华文仿宋" w:hAnsi="华文仿宋" w:eastAsia="华文仿宋"/>
          <w:sz w:val="28"/>
        </w:rPr>
        <w:t>性</w:t>
      </w:r>
      <w:r>
        <w:rPr>
          <w:rFonts w:ascii="华文仿宋" w:hAnsi="华文仿宋" w:eastAsia="华文仿宋"/>
          <w:sz w:val="28"/>
        </w:rPr>
        <w:t>（15分）：</w:t>
      </w:r>
      <w:r>
        <w:rPr>
          <w:rFonts w:hint="eastAsia" w:ascii="华文仿宋" w:hAnsi="华文仿宋" w:eastAsia="华文仿宋"/>
          <w:sz w:val="28"/>
        </w:rPr>
        <w:t>突出原始创意的价值，强调利用互联网技术、方法和思维在销售、研发、生产、物流、信息、人力、管理等方面寻求突破和创新。鼓励项目与高校科技成果转移转化相结合</w:t>
      </w:r>
      <w:r>
        <w:rPr>
          <w:rFonts w:ascii="华文仿宋" w:hAnsi="华文仿宋" w:eastAsia="华文仿宋"/>
          <w:sz w:val="28"/>
        </w:rPr>
        <w:t>，</w:t>
      </w:r>
      <w:r>
        <w:rPr>
          <w:rFonts w:hint="eastAsia" w:ascii="华文仿宋" w:hAnsi="华文仿宋" w:eastAsia="华文仿宋"/>
          <w:sz w:val="28"/>
        </w:rPr>
        <w:t>提供相关材料证明</w:t>
      </w:r>
      <w:r>
        <w:rPr>
          <w:rFonts w:ascii="华文仿宋" w:hAnsi="华文仿宋" w:eastAsia="华文仿宋"/>
          <w:sz w:val="28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1.2</w:t>
      </w:r>
      <w:r>
        <w:rPr>
          <w:rFonts w:hint="eastAsia" w:ascii="华文仿宋" w:hAnsi="华文仿宋" w:eastAsia="华文仿宋"/>
          <w:sz w:val="28"/>
        </w:rPr>
        <w:t>商业性</w:t>
      </w:r>
      <w:r>
        <w:rPr>
          <w:rFonts w:ascii="华文仿宋" w:hAnsi="华文仿宋" w:eastAsia="华文仿宋"/>
          <w:sz w:val="28"/>
        </w:rPr>
        <w:t>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</w:t>
      </w:r>
      <w:r>
        <w:rPr>
          <w:rFonts w:hint="eastAsia" w:ascii="华文仿宋" w:hAnsi="华文仿宋" w:eastAsia="华文仿宋"/>
          <w:sz w:val="28"/>
        </w:rPr>
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强调实际操作检验</w:t>
      </w:r>
      <w:r>
        <w:rPr>
          <w:rFonts w:ascii="华文仿宋" w:hAnsi="华文仿宋" w:eastAsia="华文仿宋"/>
          <w:sz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1.3团队组建（10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）:</w:t>
      </w:r>
      <w:r>
        <w:rPr>
          <w:rFonts w:hint="eastAsia" w:ascii="华文仿宋" w:hAnsi="华文仿宋" w:eastAsia="华文仿宋"/>
          <w:sz w:val="28"/>
        </w:rPr>
        <w:t xml:space="preserve"> 主要考察管理团队各成员有关的教育和工作背景、价值观念、擅长领域，成员的分工和业务互补情况；公司的组织构架、人员配置以及领导层成员；创业顾问，主要投资人和持股情况；战略合作企业及其与本项目的关系</w:t>
      </w:r>
      <w:r>
        <w:rPr>
          <w:rFonts w:ascii="华文仿宋" w:hAnsi="华文仿宋" w:eastAsia="华文仿宋"/>
          <w:sz w:val="28"/>
        </w:rPr>
        <w:t>；</w:t>
      </w:r>
      <w:r>
        <w:rPr>
          <w:rFonts w:hint="eastAsia" w:ascii="华文仿宋" w:hAnsi="华文仿宋" w:eastAsia="华文仿宋"/>
          <w:sz w:val="28"/>
        </w:rPr>
        <w:t>提供成员</w:t>
      </w:r>
      <w:r>
        <w:rPr>
          <w:rFonts w:ascii="华文仿宋" w:hAnsi="华文仿宋" w:eastAsia="华文仿宋"/>
          <w:sz w:val="28"/>
        </w:rPr>
        <w:t>相关信息证明</w:t>
      </w:r>
      <w:r>
        <w:rPr>
          <w:rFonts w:hint="eastAsia" w:ascii="华文仿宋" w:hAnsi="华文仿宋" w:eastAsia="华文仿宋"/>
          <w:sz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1.4</w:t>
      </w:r>
      <w:r>
        <w:rPr>
          <w:rFonts w:hint="eastAsia" w:ascii="华文仿宋" w:hAnsi="华文仿宋" w:eastAsia="华文仿宋"/>
          <w:sz w:val="28"/>
        </w:rPr>
        <w:t>带动就业情况</w:t>
      </w:r>
      <w:r>
        <w:rPr>
          <w:rFonts w:ascii="华文仿宋" w:hAnsi="华文仿宋" w:eastAsia="华文仿宋"/>
          <w:sz w:val="28"/>
        </w:rPr>
        <w:t>（5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</w:t>
      </w:r>
      <w:r>
        <w:rPr>
          <w:rFonts w:hint="eastAsia" w:ascii="华文仿宋" w:hAnsi="华文仿宋" w:eastAsia="华文仿宋"/>
          <w:sz w:val="28"/>
        </w:rPr>
        <w:t>考察项目增加社会就业份额，发展战略和扩张的策略合理性，上下产业链的密切程度和带动效率、其他社会效益。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>2 落地孵化器（30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2.1</w:t>
      </w:r>
      <w:r>
        <w:rPr>
          <w:rFonts w:hint="eastAsia" w:ascii="华文仿宋" w:hAnsi="华文仿宋" w:eastAsia="华文仿宋"/>
          <w:sz w:val="28"/>
        </w:rPr>
        <w:t>提报</w:t>
      </w:r>
      <w:r>
        <w:rPr>
          <w:rFonts w:ascii="华文仿宋" w:hAnsi="华文仿宋" w:eastAsia="华文仿宋"/>
          <w:sz w:val="28"/>
        </w:rPr>
        <w:t>申请</w:t>
      </w:r>
      <w:r>
        <w:rPr>
          <w:rFonts w:hint="eastAsia" w:ascii="华文仿宋" w:hAnsi="华文仿宋" w:eastAsia="华文仿宋"/>
          <w:sz w:val="28"/>
        </w:rPr>
        <w:t>校方</w:t>
      </w:r>
      <w:r>
        <w:rPr>
          <w:rFonts w:ascii="华文仿宋" w:hAnsi="华文仿宋" w:eastAsia="华文仿宋"/>
          <w:sz w:val="28"/>
        </w:rPr>
        <w:t>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）：提报</w:t>
      </w:r>
      <w:r>
        <w:rPr>
          <w:rFonts w:hint="eastAsia" w:ascii="华文仿宋" w:hAnsi="华文仿宋" w:eastAsia="华文仿宋"/>
          <w:sz w:val="28"/>
        </w:rPr>
        <w:t>申请成功证明</w:t>
      </w:r>
      <w:r>
        <w:rPr>
          <w:rFonts w:ascii="华文仿宋" w:hAnsi="华文仿宋" w:eastAsia="华文仿宋"/>
          <w:sz w:val="28"/>
        </w:rPr>
        <w:t>（图片\复印件）；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2</w:t>
      </w:r>
      <w:r>
        <w:rPr>
          <w:rFonts w:hint="eastAsia" w:ascii="华文仿宋" w:hAnsi="华文仿宋" w:eastAsia="华文仿宋"/>
          <w:sz w:val="28"/>
        </w:rPr>
        <w:t>.</w:t>
      </w:r>
      <w:r>
        <w:rPr>
          <w:rFonts w:ascii="华文仿宋" w:hAnsi="华文仿宋" w:eastAsia="华文仿宋"/>
          <w:sz w:val="28"/>
        </w:rPr>
        <w:t>2</w:t>
      </w:r>
      <w:r>
        <w:rPr>
          <w:rFonts w:hint="eastAsia" w:ascii="华文仿宋" w:hAnsi="华文仿宋" w:eastAsia="华文仿宋"/>
          <w:sz w:val="28"/>
        </w:rPr>
        <w:t>完成申请</w:t>
      </w:r>
      <w:r>
        <w:rPr>
          <w:rFonts w:ascii="华文仿宋" w:hAnsi="华文仿宋" w:eastAsia="华文仿宋"/>
          <w:sz w:val="28"/>
        </w:rPr>
        <w:t>答辩（10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</w:t>
      </w:r>
      <w:r>
        <w:rPr>
          <w:rFonts w:hint="eastAsia" w:ascii="华文仿宋" w:hAnsi="华文仿宋" w:eastAsia="华文仿宋"/>
          <w:sz w:val="28"/>
        </w:rPr>
        <w:t>答辩现场</w:t>
      </w:r>
      <w:r>
        <w:rPr>
          <w:rFonts w:ascii="华文仿宋" w:hAnsi="华文仿宋" w:eastAsia="华文仿宋"/>
          <w:sz w:val="28"/>
        </w:rPr>
        <w:t>的</w:t>
      </w:r>
      <w:r>
        <w:rPr>
          <w:rFonts w:hint="eastAsia" w:ascii="华文仿宋" w:hAnsi="华文仿宋" w:eastAsia="华文仿宋"/>
          <w:sz w:val="28"/>
        </w:rPr>
        <w:t>视频</w:t>
      </w:r>
      <w:r>
        <w:rPr>
          <w:rFonts w:ascii="华文仿宋" w:hAnsi="华文仿宋" w:eastAsia="华文仿宋"/>
          <w:sz w:val="28"/>
        </w:rPr>
        <w:t>（3</w:t>
      </w:r>
      <w:r>
        <w:rPr>
          <w:rFonts w:hint="eastAsia" w:ascii="华文仿宋" w:hAnsi="华文仿宋" w:eastAsia="华文仿宋"/>
          <w:sz w:val="28"/>
        </w:rPr>
        <w:t>min</w:t>
      </w:r>
      <w:r>
        <w:rPr>
          <w:rFonts w:ascii="华文仿宋" w:hAnsi="华文仿宋" w:eastAsia="华文仿宋"/>
          <w:sz w:val="28"/>
        </w:rPr>
        <w:t>以上）或</w:t>
      </w:r>
      <w:r>
        <w:rPr>
          <w:rFonts w:hint="eastAsia" w:ascii="华文仿宋" w:hAnsi="华文仿宋" w:eastAsia="华文仿宋"/>
          <w:sz w:val="28"/>
        </w:rPr>
        <w:t>照片</w:t>
      </w:r>
      <w:r>
        <w:rPr>
          <w:rFonts w:ascii="华文仿宋" w:hAnsi="华文仿宋" w:eastAsia="华文仿宋"/>
          <w:sz w:val="28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2</w:t>
      </w:r>
      <w:r>
        <w:rPr>
          <w:rFonts w:hint="eastAsia" w:ascii="华文仿宋" w:hAnsi="华文仿宋" w:eastAsia="华文仿宋"/>
          <w:sz w:val="28"/>
        </w:rPr>
        <w:t>.</w:t>
      </w:r>
      <w:r>
        <w:rPr>
          <w:rFonts w:ascii="华文仿宋" w:hAnsi="华文仿宋" w:eastAsia="华文仿宋"/>
          <w:sz w:val="28"/>
        </w:rPr>
        <w:t>3</w:t>
      </w:r>
      <w:r>
        <w:rPr>
          <w:rFonts w:hint="eastAsia" w:ascii="华文仿宋" w:hAnsi="华文仿宋" w:eastAsia="华文仿宋"/>
          <w:sz w:val="28"/>
        </w:rPr>
        <w:t>获得</w:t>
      </w:r>
      <w:r>
        <w:rPr>
          <w:rFonts w:ascii="华文仿宋" w:hAnsi="华文仿宋" w:eastAsia="华文仿宋"/>
          <w:sz w:val="28"/>
        </w:rPr>
        <w:t>孵化器入住资格（10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）:</w:t>
      </w:r>
      <w:r>
        <w:rPr>
          <w:rFonts w:hint="eastAsia" w:ascii="华文仿宋" w:hAnsi="华文仿宋" w:eastAsia="华文仿宋"/>
          <w:sz w:val="28"/>
        </w:rPr>
        <w:t>校方</w:t>
      </w:r>
      <w:r>
        <w:rPr>
          <w:rFonts w:ascii="华文仿宋" w:hAnsi="华文仿宋" w:eastAsia="华文仿宋"/>
          <w:sz w:val="28"/>
        </w:rPr>
        <w:t>批准</w:t>
      </w:r>
      <w:r>
        <w:rPr>
          <w:rFonts w:hint="eastAsia" w:ascii="华文仿宋" w:hAnsi="华文仿宋" w:eastAsia="华文仿宋"/>
          <w:sz w:val="28"/>
        </w:rPr>
        <w:t>孵化器</w:t>
      </w:r>
      <w:r>
        <w:rPr>
          <w:rFonts w:ascii="华文仿宋" w:hAnsi="华文仿宋" w:eastAsia="华文仿宋"/>
          <w:sz w:val="28"/>
        </w:rPr>
        <w:t>申请</w:t>
      </w:r>
      <w:r>
        <w:rPr>
          <w:rFonts w:hint="eastAsia" w:ascii="华文仿宋" w:hAnsi="华文仿宋" w:eastAsia="华文仿宋"/>
          <w:sz w:val="28"/>
        </w:rPr>
        <w:t>通知</w:t>
      </w:r>
      <w:r>
        <w:rPr>
          <w:rFonts w:ascii="华文仿宋" w:hAnsi="华文仿宋" w:eastAsia="华文仿宋"/>
          <w:sz w:val="28"/>
        </w:rPr>
        <w:t>截图或文件复印件。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3 </w:t>
      </w:r>
      <w:r>
        <w:rPr>
          <w:rFonts w:hint="eastAsia" w:ascii="华文仿宋" w:hAnsi="华文仿宋" w:eastAsia="华文仿宋"/>
          <w:sz w:val="28"/>
        </w:rPr>
        <w:t>可持续项目</w:t>
      </w:r>
      <w:r>
        <w:rPr>
          <w:rFonts w:ascii="华文仿宋" w:hAnsi="华文仿宋" w:eastAsia="华文仿宋"/>
          <w:sz w:val="28"/>
        </w:rPr>
        <w:t>（30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3.1完成公司注册（10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）：公司营业执照（PDF扫描件）；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3.2</w:t>
      </w:r>
      <w:r>
        <w:rPr>
          <w:rFonts w:hint="eastAsia" w:ascii="华文仿宋" w:hAnsi="华文仿宋" w:eastAsia="华文仿宋"/>
          <w:sz w:val="28"/>
        </w:rPr>
        <w:t>完成商铺</w:t>
      </w:r>
      <w:r>
        <w:rPr>
          <w:rFonts w:ascii="华文仿宋" w:hAnsi="华文仿宋" w:eastAsia="华文仿宋"/>
          <w:sz w:val="28"/>
        </w:rPr>
        <w:t>合作（10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</w:t>
      </w:r>
      <w:r>
        <w:rPr>
          <w:rFonts w:hint="eastAsia" w:ascii="华文仿宋" w:hAnsi="华文仿宋" w:eastAsia="华文仿宋"/>
          <w:sz w:val="28"/>
        </w:rPr>
        <w:t>商铺租订</w:t>
      </w:r>
      <w:r>
        <w:rPr>
          <w:rFonts w:ascii="华文仿宋" w:hAnsi="华文仿宋" w:eastAsia="华文仿宋"/>
          <w:sz w:val="28"/>
        </w:rPr>
        <w:t>合同签字版（PDF扫描件）；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3.3</w:t>
      </w:r>
      <w:r>
        <w:rPr>
          <w:rFonts w:hint="eastAsia" w:ascii="华文仿宋" w:hAnsi="华文仿宋" w:eastAsia="华文仿宋"/>
          <w:sz w:val="28"/>
        </w:rPr>
        <w:t>开通</w:t>
      </w:r>
      <w:r>
        <w:rPr>
          <w:rFonts w:ascii="华文仿宋" w:hAnsi="华文仿宋" w:eastAsia="华文仿宋"/>
          <w:sz w:val="28"/>
        </w:rPr>
        <w:t>线上销售渠道（10</w:t>
      </w:r>
      <w:r>
        <w:rPr>
          <w:rFonts w:hint="eastAsia" w:ascii="华文仿宋" w:hAnsi="华文仿宋" w:eastAsia="华文仿宋"/>
          <w:sz w:val="28"/>
        </w:rPr>
        <w:t>分</w:t>
      </w:r>
      <w:r>
        <w:rPr>
          <w:rFonts w:ascii="华文仿宋" w:hAnsi="华文仿宋" w:eastAsia="华文仿宋"/>
          <w:sz w:val="28"/>
        </w:rPr>
        <w:t>）：</w:t>
      </w:r>
      <w:r>
        <w:rPr>
          <w:rFonts w:hint="eastAsia" w:ascii="华文仿宋" w:hAnsi="华文仿宋" w:eastAsia="华文仿宋"/>
          <w:sz w:val="28"/>
        </w:rPr>
        <w:t>线上</w:t>
      </w:r>
      <w:r>
        <w:rPr>
          <w:rFonts w:ascii="华文仿宋" w:hAnsi="华文仿宋" w:eastAsia="华文仿宋"/>
          <w:sz w:val="28"/>
        </w:rPr>
        <w:t>可以正常下单，</w:t>
      </w:r>
      <w:r>
        <w:rPr>
          <w:rFonts w:hint="eastAsia" w:ascii="华文仿宋" w:hAnsi="华文仿宋" w:eastAsia="华文仿宋"/>
          <w:sz w:val="28"/>
        </w:rPr>
        <w:t>外卖</w:t>
      </w:r>
      <w:r>
        <w:rPr>
          <w:rFonts w:ascii="华文仿宋" w:hAnsi="华文仿宋" w:eastAsia="华文仿宋"/>
          <w:sz w:val="28"/>
        </w:rPr>
        <w:t>配送程序</w:t>
      </w:r>
      <w:r>
        <w:rPr>
          <w:rFonts w:hint="eastAsia" w:ascii="华文仿宋" w:hAnsi="华文仿宋" w:eastAsia="华文仿宋"/>
          <w:sz w:val="28"/>
        </w:rPr>
        <w:t>链接</w:t>
      </w:r>
      <w:r>
        <w:rPr>
          <w:rFonts w:ascii="华文仿宋" w:hAnsi="华文仿宋" w:eastAsia="华文仿宋"/>
          <w:sz w:val="28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4销售额</w:t>
      </w:r>
      <w:r>
        <w:rPr>
          <w:rFonts w:ascii="华文仿宋" w:hAnsi="华文仿宋" w:eastAsia="华文仿宋"/>
          <w:sz w:val="28"/>
        </w:rPr>
        <w:t>考核标准（无上限</w:t>
      </w:r>
      <w:r>
        <w:rPr>
          <w:rFonts w:hint="eastAsia" w:ascii="华文仿宋" w:hAnsi="华文仿宋" w:eastAsia="华文仿宋"/>
          <w:sz w:val="28"/>
        </w:rPr>
        <w:t>满分</w:t>
      </w:r>
      <w:r>
        <w:rPr>
          <w:rFonts w:ascii="华文仿宋" w:hAnsi="华文仿宋" w:eastAsia="华文仿宋"/>
          <w:sz w:val="28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 xml:space="preserve"> </w:t>
      </w:r>
      <w:r>
        <w:rPr>
          <w:rFonts w:hint="eastAsia" w:ascii="华文仿宋" w:hAnsi="华文仿宋" w:eastAsia="华文仿宋"/>
          <w:sz w:val="28"/>
        </w:rPr>
        <w:t>销售额¥500/分</w:t>
      </w:r>
      <w:r>
        <w:rPr>
          <w:rFonts w:ascii="华文仿宋" w:hAnsi="华文仿宋" w:eastAsia="华文仿宋"/>
          <w:sz w:val="28"/>
        </w:rPr>
        <w:t>，</w:t>
      </w:r>
      <w:r>
        <w:rPr>
          <w:rFonts w:hint="eastAsia" w:ascii="华文仿宋" w:hAnsi="华文仿宋" w:eastAsia="华文仿宋"/>
          <w:sz w:val="28"/>
        </w:rPr>
        <w:t>直接</w:t>
      </w:r>
      <w:r>
        <w:rPr>
          <w:rFonts w:ascii="华文仿宋" w:hAnsi="华文仿宋" w:eastAsia="华文仿宋"/>
          <w:sz w:val="28"/>
        </w:rPr>
        <w:t>加入总分。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宋体" w:hAnsi="宋体" w:eastAsia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D7A7D"/>
    <w:rsid w:val="61C40999"/>
    <w:rsid w:val="76EF1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sz w:val="30"/>
      <w:szCs w:val="30"/>
      <w:lang w:val="en-US" w:eastAsia="zh-CN" w:bidi="ar-SA"/>
    </w:rPr>
  </w:style>
  <w:style w:type="paragraph" w:styleId="3">
    <w:name w:val="heading 2"/>
    <w:next w:val="1"/>
    <w:link w:val="13"/>
    <w:qFormat/>
    <w:uiPriority w:val="9"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8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3">
    <w:name w:val="标题 2 Char"/>
    <w:basedOn w:val="8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/>
    </w:rPr>
  </w:style>
  <w:style w:type="character" w:customStyle="1" w:styleId="14">
    <w:name w:val="标题 3 Char"/>
    <w:basedOn w:val="8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5">
    <w:name w:val="附件正文"/>
    <w:link w:val="16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6">
    <w:name w:val="附件正文 Char"/>
    <w:basedOn w:val="8"/>
    <w:link w:val="15"/>
    <w:qFormat/>
    <w:uiPriority w:val="0"/>
    <w:rPr>
      <w:kern w:val="0"/>
    </w:rPr>
  </w:style>
  <w:style w:type="character" w:customStyle="1" w:styleId="17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批注框文本 Char"/>
    <w:basedOn w:val="8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table" w:customStyle="1" w:styleId="23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3757</Words>
  <Characters>4033</Characters>
  <Paragraphs>364</Paragraphs>
  <ScaleCrop>false</ScaleCrop>
  <LinksUpToDate>false</LinksUpToDate>
  <CharactersWithSpaces>4180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2018-03-19T01:31:00Z</dcterms:created>
  <dc:creator>Administrator</dc:creator>
  <cp:lastModifiedBy>Administrator</cp:lastModifiedBy>
  <cp:lastPrinted>2018-03-16T01:13:00Z</cp:lastPrinted>
  <dcterms:modified xsi:type="dcterms:W3CDTF">2018-03-19T09:03:23Z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