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2B9" w:rsidRDefault="004372B9" w:rsidP="004372B9">
      <w:pPr>
        <w:spacing w:line="360" w:lineRule="auto"/>
      </w:pPr>
      <w:r>
        <w:rPr>
          <w:noProof/>
        </w:rPr>
        <w:drawing>
          <wp:inline distT="0" distB="0" distL="0" distR="0">
            <wp:extent cx="2686050" cy="647700"/>
            <wp:effectExtent l="0" t="0" r="0" b="0"/>
            <wp:docPr id="1" name="图片 1" descr="说明: 说明: top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top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B9" w:rsidRPr="00E3160B" w:rsidRDefault="004372B9" w:rsidP="004372B9">
      <w:pPr>
        <w:spacing w:line="360" w:lineRule="auto"/>
        <w:rPr>
          <w:rFonts w:ascii="仿宋" w:eastAsia="仿宋" w:hAnsi="仿宋"/>
          <w:b/>
          <w:bCs/>
          <w:color w:val="FF0000"/>
          <w:w w:val="66"/>
          <w:sz w:val="120"/>
          <w:szCs w:val="120"/>
        </w:rPr>
      </w:pPr>
      <w:r>
        <w:rPr>
          <w:rFonts w:eastAsia="隶书"/>
          <w:b/>
          <w:bCs/>
          <w:color w:val="FF0000"/>
          <w:w w:val="56"/>
          <w:kern w:val="0"/>
          <w:sz w:val="120"/>
          <w:szCs w:val="120"/>
        </w:rPr>
        <w:t xml:space="preserve"> </w:t>
      </w:r>
      <w:r w:rsidRPr="00E3160B">
        <w:rPr>
          <w:rFonts w:ascii="仿宋" w:eastAsia="仿宋" w:hAnsi="仿宋" w:hint="eastAsia"/>
          <w:b/>
          <w:bCs/>
          <w:color w:val="FF0000"/>
          <w:w w:val="56"/>
          <w:kern w:val="0"/>
          <w:sz w:val="120"/>
          <w:szCs w:val="120"/>
        </w:rPr>
        <w:t>教学质量监控与评估简</w:t>
      </w:r>
      <w:r w:rsidRPr="00E3160B">
        <w:rPr>
          <w:rFonts w:ascii="仿宋" w:eastAsia="仿宋" w:hAnsi="仿宋" w:hint="eastAsia"/>
          <w:b/>
          <w:bCs/>
          <w:color w:val="FF0000"/>
          <w:spacing w:val="-28"/>
          <w:w w:val="56"/>
          <w:kern w:val="0"/>
          <w:sz w:val="120"/>
          <w:szCs w:val="120"/>
        </w:rPr>
        <w:t>报</w:t>
      </w:r>
    </w:p>
    <w:p w:rsidR="004372B9" w:rsidRDefault="004372B9" w:rsidP="004372B9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2018年第2期(总第2期)</w:t>
      </w:r>
    </w:p>
    <w:p w:rsidR="004372B9" w:rsidRPr="0068306D" w:rsidRDefault="004372B9" w:rsidP="004372B9">
      <w:pPr>
        <w:pBdr>
          <w:bottom w:val="thinThickSmallGap" w:sz="24" w:space="1" w:color="FF0000"/>
        </w:pBdr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b/>
          <w:sz w:val="24"/>
        </w:rPr>
        <w:t>教学质量监控与评估中心</w:t>
      </w:r>
      <w:r>
        <w:rPr>
          <w:b/>
          <w:sz w:val="24"/>
        </w:rPr>
        <w:t xml:space="preserve">                               201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10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>29</w:t>
      </w:r>
      <w:r>
        <w:rPr>
          <w:rFonts w:hint="eastAsia"/>
          <w:b/>
          <w:sz w:val="24"/>
        </w:rPr>
        <w:t>日</w:t>
      </w:r>
    </w:p>
    <w:p w:rsidR="004372B9" w:rsidRDefault="004372B9" w:rsidP="004372B9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13311B" w:rsidRDefault="004372B9" w:rsidP="004372B9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E3160B">
        <w:rPr>
          <w:rFonts w:ascii="仿宋" w:eastAsia="仿宋" w:hAnsi="仿宋" w:hint="eastAsia"/>
          <w:b/>
          <w:sz w:val="32"/>
          <w:szCs w:val="32"/>
        </w:rPr>
        <w:t>湖南工学院</w:t>
      </w:r>
      <w:r w:rsidRPr="00E3160B">
        <w:rPr>
          <w:rFonts w:ascii="仿宋" w:eastAsia="仿宋" w:hAnsi="仿宋"/>
          <w:b/>
          <w:sz w:val="32"/>
          <w:szCs w:val="32"/>
        </w:rPr>
        <w:t>201</w:t>
      </w:r>
      <w:r w:rsidR="0013311B">
        <w:rPr>
          <w:rFonts w:ascii="仿宋" w:eastAsia="仿宋" w:hAnsi="仿宋" w:hint="eastAsia"/>
          <w:b/>
          <w:sz w:val="32"/>
          <w:szCs w:val="32"/>
        </w:rPr>
        <w:t>8</w:t>
      </w:r>
      <w:r w:rsidRPr="00E3160B">
        <w:rPr>
          <w:rFonts w:ascii="仿宋" w:eastAsia="仿宋" w:hAnsi="仿宋"/>
          <w:b/>
          <w:sz w:val="32"/>
          <w:szCs w:val="32"/>
        </w:rPr>
        <w:t>-201</w:t>
      </w:r>
      <w:r w:rsidR="0013311B">
        <w:rPr>
          <w:rFonts w:ascii="仿宋" w:eastAsia="仿宋" w:hAnsi="仿宋" w:hint="eastAsia"/>
          <w:b/>
          <w:sz w:val="32"/>
          <w:szCs w:val="32"/>
        </w:rPr>
        <w:t>9</w:t>
      </w:r>
      <w:r w:rsidRPr="00E3160B">
        <w:rPr>
          <w:rFonts w:ascii="仿宋" w:eastAsia="仿宋" w:hAnsi="仿宋" w:hint="eastAsia"/>
          <w:b/>
          <w:sz w:val="32"/>
          <w:szCs w:val="32"/>
        </w:rPr>
        <w:t>学年第</w:t>
      </w:r>
      <w:r w:rsidR="0013311B">
        <w:rPr>
          <w:rFonts w:ascii="仿宋" w:eastAsia="仿宋" w:hAnsi="仿宋" w:hint="eastAsia"/>
          <w:b/>
          <w:sz w:val="32"/>
          <w:szCs w:val="32"/>
        </w:rPr>
        <w:t>一</w:t>
      </w:r>
      <w:r w:rsidRPr="00E3160B">
        <w:rPr>
          <w:rFonts w:ascii="仿宋" w:eastAsia="仿宋" w:hAnsi="仿宋" w:hint="eastAsia"/>
          <w:b/>
          <w:sz w:val="32"/>
          <w:szCs w:val="32"/>
        </w:rPr>
        <w:t>学期</w:t>
      </w:r>
    </w:p>
    <w:p w:rsidR="004372B9" w:rsidRPr="00E3160B" w:rsidRDefault="0013311B" w:rsidP="004372B9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第1周-第8周学生信息员反馈</w:t>
      </w:r>
      <w:r w:rsidR="00080B8D">
        <w:rPr>
          <w:rFonts w:ascii="仿宋" w:eastAsia="仿宋" w:hAnsi="仿宋" w:hint="eastAsia"/>
          <w:b/>
          <w:sz w:val="32"/>
          <w:szCs w:val="32"/>
        </w:rPr>
        <w:t>通报</w:t>
      </w:r>
      <w:bookmarkStart w:id="0" w:name="_GoBack"/>
      <w:bookmarkEnd w:id="0"/>
    </w:p>
    <w:p w:rsidR="004372B9" w:rsidRDefault="004372B9" w:rsidP="004372B9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</w:p>
    <w:p w:rsidR="004372B9" w:rsidRPr="004372B9" w:rsidRDefault="004372B9" w:rsidP="004372B9">
      <w:pPr>
        <w:widowControl/>
        <w:ind w:leftChars="-50" w:left="-105" w:rightChars="-50" w:right="-105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为加强对教学工作的信息反馈，及时了解教师和学生教与学的情况,充分发挥学生参与教学管理和自我管理、自我教育的主体作用,教学信息员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秉承着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认真、严谨、公正的原则，对开学以来各二级教学单位的教学相关情况如实反映如下：</w:t>
      </w:r>
    </w:p>
    <w:p w:rsidR="004372B9" w:rsidRPr="004372B9" w:rsidRDefault="004372B9" w:rsidP="004372B9">
      <w:pPr>
        <w:widowControl/>
        <w:ind w:leftChars="-50" w:left="-105" w:rightChars="-50" w:right="-105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外国语学院</w:t>
      </w:r>
    </w:p>
    <w:p w:rsidR="004372B9" w:rsidRPr="004372B9" w:rsidRDefault="004372B9" w:rsidP="004372B9">
      <w:pPr>
        <w:widowControl/>
        <w:ind w:leftChars="-50" w:left="-105" w:rightChars="-50" w:right="-105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大部分英语老师备课认真，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讲解生动，能激发学生自主学习能力,</w:t>
      </w: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教学方法好。学生反映好的课有：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日本影视文学鉴赏(姜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淳淳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)、外贸函电实务（谢丹）、英语写作(李建红)、英语阅读(张敏)、英美文化概况(王符)、英语阅读(但雅琼)、大学英语（陈晓波）、英语（肖娟）、大学英语（李妍）。</w:t>
      </w:r>
    </w:p>
    <w:p w:rsidR="004372B9" w:rsidRPr="004372B9" w:rsidRDefault="004372B9" w:rsidP="004372B9">
      <w:pPr>
        <w:widowControl/>
        <w:ind w:leftChars="-50" w:left="-105" w:rightChars="-50" w:right="-105" w:firstLine="56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但是有的英语课堂学生的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出勤率不是很高, 而授课教师缺乏对课堂的严格管理。</w:t>
      </w:r>
    </w:p>
    <w:p w:rsidR="004372B9" w:rsidRPr="004372B9" w:rsidRDefault="004372B9" w:rsidP="004372B9">
      <w:pPr>
        <w:widowControl/>
        <w:ind w:leftChars="-50" w:left="-105" w:rightChars="-50" w:right="-105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>数理科学与能源工程学院</w:t>
      </w:r>
    </w:p>
    <w:p w:rsidR="004372B9" w:rsidRPr="004372B9" w:rsidRDefault="004372B9" w:rsidP="004372B9">
      <w:pPr>
        <w:widowControl/>
        <w:ind w:leftChars="-50" w:left="-105" w:rightChars="-50" w:right="-105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有些老师课堂教学</w:t>
      </w:r>
      <w:r w:rsidRPr="004372B9">
        <w:rPr>
          <w:rFonts w:ascii="仿宋" w:eastAsia="仿宋" w:hAnsi="仿宋" w:cs="宋体" w:hint="eastAsia"/>
          <w:kern w:val="0"/>
          <w:sz w:val="28"/>
          <w:szCs w:val="28"/>
          <w:lang w:bidi="ar"/>
        </w:rPr>
        <w:t>风格幽默风趣,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对学生有高度的关注，讲课进度快慢会以学生接受理解程度进行调解。学生反映好的课有：大学物理(钟锋)、工程数学(桂有利)、大学物理（谢朝阳）、</w:t>
      </w:r>
      <w:r w:rsidRPr="004372B9">
        <w:rPr>
          <w:rFonts w:ascii="仿宋" w:eastAsia="仿宋" w:hAnsi="仿宋" w:cs="宋体" w:hint="eastAsia"/>
          <w:kern w:val="0"/>
          <w:sz w:val="28"/>
          <w:szCs w:val="28"/>
          <w:lang w:bidi="ar"/>
        </w:rPr>
        <w:t>积分变换与复变函数（周斌）、高等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数学（刘</w:t>
      </w:r>
      <w:r w:rsidR="0013311B">
        <w:rPr>
          <w:rFonts w:ascii="仿宋" w:eastAsia="仿宋" w:hAnsi="仿宋" w:cs="宋体" w:hint="eastAsia"/>
          <w:kern w:val="0"/>
          <w:sz w:val="28"/>
          <w:szCs w:val="28"/>
        </w:rPr>
        <w:t>璟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忠）、理论物理导论（肖奎）、高等数学（何梅芝）。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但是，有的教师缺乏对课堂的严格管理，对学生睡觉、玩手机置之不理。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   其中学风好的班级：18级材料物理班，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课间会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有同学积极询问老师问题；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学风待改善的班级：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16级材料物理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班部分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同学迟到现象较为严重。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马克思主义学院：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学生反映有些课堂生动有趣，更多同学愿意主动听讲。例如：毛泽东思想概论(陈冬冬)。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但是，《中西传统文化十二讲》课程缺勤率较高，建议老师采取措施；学生们对于《中西传统文化十二讲》和《中国近现代史》课程的学习积极性不高，太多同学上课玩手机。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经济与管理学院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部分课堂存在学生睡觉、说话、玩手机等现象，课堂上学生不能跟着老师思路走，课后不能按时完成作业。 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个别同学的到课率很低，建议学院采取措施。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建筑工程与艺术设计学院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有些教师上课方式幽默有趣，教学有耐心，对学生温和，讲解知识点详略得当，重点突出，常常结合生活中的事物，便于学生理解知识点。学生反映好的课有：住宅建筑设计原理（唐海源）、土木工程制图（姜雨佳）。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但是，有的课堂缺少实践教学。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学风良好的班级：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工管1801班每节课都是全员到齐，没有学生缺课情况，同学们都积极配合老师，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课后会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主动与老师交流。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学风有待改进的班级：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建筑1701课堂缺勤较严重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计算机与信息科学学院 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大多数老师讲课认真负责，都很敬业，上课严格要求我们。老师都会把他能讲的，都全部传授给我们。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但是，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部分课程老师与学生互动少，不调动学生的积极性，部分课程老师布置作业较少，有的老师课外辅导答疑做得不够好，而且很少和同学们沟通。 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   学生学风情况整体良好，迟到早退现象较少。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机械工程学院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有些教师上课极其认真负责，教学风格、以及教学理念有很大的改变,深受同学爱戴。学生反映非常好的课有: 机床电器控制与</w:t>
      </w:r>
      <w:proofErr w:type="spell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plc</w:t>
      </w:r>
      <w:proofErr w:type="spell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(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高团结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)、表面工程与技术（毛祖莉）、金属切削机床（李天生）、材料测试技术（李理）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但是有的教师上课内容太杂，学生不易听懂；有的教师对学生到课率管理不严格。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 xml:space="preserve">   学生学风情况：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金材1601班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课程安排很合理，同学们上课的积极性有所提高。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电气与信息工程学院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  <w:lang w:bidi="ar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大部分教师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教学水平和教学方式较好，教师工作认真负责，例如:</w:t>
      </w:r>
      <w:r w:rsidRPr="004372B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姚胜兴老师的讲课由浅入深，通俗易懂，他的课堂诙谐幽默，轻松有趣，</w:t>
      </w:r>
      <w:r w:rsidRPr="004372B9">
        <w:rPr>
          <w:rFonts w:ascii="仿宋" w:eastAsia="仿宋" w:hAnsi="仿宋" w:cs="宋体" w:hint="eastAsia"/>
          <w:kern w:val="0"/>
          <w:sz w:val="28"/>
          <w:szCs w:val="28"/>
          <w:lang w:bidi="ar"/>
        </w:rPr>
        <w:t>电路分析课堂(胡新晚)节奏较好。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rPr>
          <w:rFonts w:ascii="仿宋" w:eastAsia="仿宋" w:hAnsi="仿宋" w:cs="宋体"/>
          <w:kern w:val="0"/>
          <w:sz w:val="24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  <w:lang w:bidi="ar"/>
        </w:rPr>
        <w:t>但是，</w:t>
      </w:r>
      <w:r w:rsidRPr="004372B9">
        <w:rPr>
          <w:rFonts w:ascii="仿宋" w:eastAsia="仿宋" w:hAnsi="仿宋" w:cs="宋体" w:hint="eastAsia"/>
          <w:kern w:val="0"/>
          <w:sz w:val="28"/>
          <w:szCs w:val="28"/>
          <w:lang w:val="zh-CN"/>
        </w:rPr>
        <w:t>电力系统分析课学生反映无法听清老师的口音，且教室非常大，造成声音又小，很影响同学们专业课的学习。</w:t>
      </w:r>
    </w:p>
    <w:p w:rsidR="004372B9" w:rsidRPr="004372B9" w:rsidRDefault="004372B9" w:rsidP="004372B9">
      <w:pPr>
        <w:widowControl/>
        <w:ind w:rightChars="-100" w:right="-210" w:firstLine="560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学生学风情况：有些班级学风一般，上课积极性不太好，部分同学上课说话，还有睡觉情况较多。</w:t>
      </w:r>
    </w:p>
    <w:p w:rsidR="004372B9" w:rsidRPr="004372B9" w:rsidRDefault="004372B9" w:rsidP="004372B9">
      <w:pPr>
        <w:widowControl/>
        <w:ind w:leftChars="-100" w:left="-210" w:rightChars="-100" w:right="-210" w:firstLine="42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材料与化学工程学院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大部分教师上课认真负责。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  但是，有个别教师缺乏对课堂的严格管理，对学生玩手机、睡觉、讲小话等现象管理不到位。</w:t>
      </w:r>
    </w:p>
    <w:p w:rsidR="004372B9" w:rsidRPr="004372B9" w:rsidRDefault="004372B9" w:rsidP="004372B9">
      <w:pPr>
        <w:widowControl/>
        <w:ind w:leftChars="-100" w:left="-210" w:rightChars="-100" w:right="-210" w:firstLine="562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安全与环境工程学院</w:t>
      </w:r>
    </w:p>
    <w:p w:rsidR="004372B9" w:rsidRPr="004372B9" w:rsidRDefault="004372B9" w:rsidP="004372B9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很多教师的课堂形式丰富，课堂气氛较为活跃,教师想方设法增强同学们的自主学习能力，教师平易近人。学生反映好的课有：安全管理工程（张  建）、安全生产法律法规(</w:t>
      </w:r>
      <w:proofErr w:type="gramStart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尹</w:t>
      </w:r>
      <w:proofErr w:type="gramEnd"/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 玲)、工业生产过程与管理、安全人机工程学（刘美英）、机电一体化基础（刘爱群）。</w:t>
      </w:r>
    </w:p>
    <w:p w:rsidR="004372B9" w:rsidRPr="004372B9" w:rsidRDefault="004372B9" w:rsidP="004372B9">
      <w:pPr>
        <w:widowControl/>
        <w:shd w:val="clear" w:color="auto" w:fill="FFFFFF"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>但是，有的老师授课内容不明确，分不清重点。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几乎没有课堂讨论、上课没有板书、不向同学提问、对上课玩手机和睡觉的同学置之不理。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学生建议：</w:t>
      </w:r>
    </w:p>
    <w:p w:rsidR="0013311B" w:rsidRDefault="004372B9" w:rsidP="0013311B">
      <w:pPr>
        <w:widowControl/>
        <w:ind w:leftChars="-100" w:left="-210" w:rightChars="-100" w:right="-210"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4372B9">
        <w:rPr>
          <w:rFonts w:ascii="仿宋" w:eastAsia="仿宋" w:hAnsi="仿宋" w:cs="Calibri" w:hint="eastAsia"/>
          <w:kern w:val="0"/>
          <w:sz w:val="28"/>
          <w:szCs w:val="28"/>
        </w:rPr>
        <w:lastRenderedPageBreak/>
        <w:t>1、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可以让老师多组织同学参与社会实践，通过社会实践加课堂理论知识学习来加深同学对本学科的理解，同时也可以使得更多同学对本学科产生兴趣；</w:t>
      </w:r>
    </w:p>
    <w:p w:rsidR="0013311B" w:rsidRDefault="004372B9" w:rsidP="0013311B">
      <w:pPr>
        <w:widowControl/>
        <w:ind w:leftChars="-100" w:left="-210" w:rightChars="-100" w:right="-210" w:firstLineChars="20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4372B9">
        <w:rPr>
          <w:rFonts w:ascii="仿宋" w:eastAsia="仿宋" w:hAnsi="仿宋" w:cs="Calibri" w:hint="eastAsia"/>
          <w:kern w:val="0"/>
          <w:sz w:val="28"/>
          <w:szCs w:val="28"/>
        </w:rPr>
        <w:t>2、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可以多举行一些讲座类的活动，通过讲座来对学生进行教育；</w:t>
      </w:r>
    </w:p>
    <w:p w:rsidR="004372B9" w:rsidRPr="004372B9" w:rsidRDefault="004372B9" w:rsidP="0013311B">
      <w:pPr>
        <w:widowControl/>
        <w:ind w:leftChars="-100" w:left="-210" w:rightChars="-100" w:right="-210"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Calibri" w:hint="eastAsia"/>
          <w:kern w:val="0"/>
          <w:sz w:val="28"/>
          <w:szCs w:val="28"/>
        </w:rPr>
        <w:t>3、</w:t>
      </w: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可以多举行一些知识竞赛类的活动，增加学生对学习的兴趣。</w:t>
      </w:r>
    </w:p>
    <w:p w:rsidR="004372B9" w:rsidRPr="004372B9" w:rsidRDefault="004372B9" w:rsidP="004372B9">
      <w:pPr>
        <w:widowControl/>
        <w:shd w:val="clear" w:color="auto" w:fill="FFFFFF"/>
        <w:ind w:leftChars="-100" w:left="-210" w:rightChars="-100" w:right="-210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bCs/>
          <w:kern w:val="0"/>
          <w:sz w:val="28"/>
          <w:szCs w:val="28"/>
        </w:rPr>
        <w:t xml:space="preserve">    学风良好的班级: 环境工程1501、工业工程1702；学风有待改进的班级：安全工程1503、安全工程1602、工业工程1603、物流工程1601、环境工程1602、安全工程1702、工业工程1702、环境工程1701</w:t>
      </w:r>
    </w:p>
    <w:p w:rsidR="004372B9" w:rsidRPr="004372B9" w:rsidRDefault="004372B9" w:rsidP="004372B9">
      <w:pPr>
        <w:widowControl/>
        <w:ind w:leftChars="-100" w:left="-210" w:rightChars="-100" w:right="-21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 xml:space="preserve">   根据上述情况，学校要求：</w:t>
      </w:r>
    </w:p>
    <w:p w:rsidR="0013311B" w:rsidRDefault="004372B9" w:rsidP="0013311B">
      <w:pPr>
        <w:widowControl/>
        <w:ind w:leftChars="-100" w:left="-210" w:rightChars="-100" w:right="-210" w:firstLine="560"/>
        <w:jc w:val="left"/>
        <w:rPr>
          <w:rFonts w:ascii="仿宋" w:eastAsia="仿宋" w:hAnsi="仿宋" w:cs="宋体" w:hint="eastAsia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一、各二级学院进一步加强二级教学督导工作，教研室对课堂教学存在不足的教师要开展传帮带活动，帮助其提高教学水平；青年教师本人务必尽快改进提高教学业务水平，力争早日提升学生满意度；</w:t>
      </w:r>
    </w:p>
    <w:p w:rsidR="004372B9" w:rsidRPr="004372B9" w:rsidRDefault="004372B9" w:rsidP="0013311B">
      <w:pPr>
        <w:widowControl/>
        <w:ind w:leftChars="-100" w:left="-210" w:rightChars="-100" w:right="-21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4372B9">
        <w:rPr>
          <w:rFonts w:ascii="仿宋" w:eastAsia="仿宋" w:hAnsi="仿宋" w:cs="宋体" w:hint="eastAsia"/>
          <w:kern w:val="0"/>
          <w:sz w:val="28"/>
          <w:szCs w:val="28"/>
        </w:rPr>
        <w:t>二、各二级学院应采取切实可行的措施建立健全学风建设长效机制。</w:t>
      </w:r>
    </w:p>
    <w:p w:rsidR="00BF1748" w:rsidRPr="004372B9" w:rsidRDefault="00BF1748" w:rsidP="004372B9">
      <w:pPr>
        <w:widowControl/>
        <w:shd w:val="clear" w:color="auto" w:fill="FFFFFF"/>
        <w:ind w:firstLineChars="200" w:firstLine="420"/>
        <w:jc w:val="left"/>
        <w:rPr>
          <w:rFonts w:ascii="仿宋" w:eastAsia="仿宋" w:hAnsi="仿宋"/>
        </w:rPr>
      </w:pPr>
    </w:p>
    <w:sectPr w:rsidR="00BF1748" w:rsidRPr="00437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2B9"/>
    <w:rsid w:val="00080B8D"/>
    <w:rsid w:val="0013311B"/>
    <w:rsid w:val="004372B9"/>
    <w:rsid w:val="00BE52E0"/>
    <w:rsid w:val="00B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2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72B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72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372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335</Words>
  <Characters>1914</Characters>
  <Application>Microsoft Office Word</Application>
  <DocSecurity>0</DocSecurity>
  <Lines>15</Lines>
  <Paragraphs>4</Paragraphs>
  <ScaleCrop>false</ScaleCrop>
  <Company>microsoft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2019-05-24T03:04:00Z</dcterms:created>
  <dcterms:modified xsi:type="dcterms:W3CDTF">2019-05-27T01:34:00Z</dcterms:modified>
</cp:coreProperties>
</file>