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07" w:rsidRPr="00827007" w:rsidRDefault="00827007" w:rsidP="00827007">
      <w:pPr>
        <w:jc w:val="center"/>
      </w:pPr>
      <w:r w:rsidRPr="00827007">
        <w:rPr>
          <w:rFonts w:ascii="宋体" w:hAnsi="宋体" w:cs="宋体" w:hint="eastAsia"/>
          <w:sz w:val="28"/>
          <w:szCs w:val="28"/>
        </w:rPr>
        <w:t>2015-2016学年“学习型宿舍”创建室第</w:t>
      </w:r>
      <w:r>
        <w:rPr>
          <w:rFonts w:ascii="宋体" w:hAnsi="宋体" w:cs="宋体" w:hint="eastAsia"/>
          <w:sz w:val="28"/>
          <w:szCs w:val="28"/>
        </w:rPr>
        <w:t>四次</w:t>
      </w:r>
      <w:r w:rsidRPr="00827007">
        <w:rPr>
          <w:rFonts w:ascii="宋体" w:hAnsi="宋体" w:cs="宋体" w:hint="eastAsia"/>
          <w:sz w:val="28"/>
          <w:szCs w:val="28"/>
        </w:rPr>
        <w:t>检查结果通报</w:t>
      </w:r>
    </w:p>
    <w:p w:rsidR="00827007" w:rsidRPr="00827007" w:rsidRDefault="00827007" w:rsidP="0082700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827007">
        <w:rPr>
          <w:rFonts w:ascii="宋体" w:hAnsi="宋体" w:cs="宋体" w:hint="eastAsia"/>
          <w:sz w:val="28"/>
          <w:szCs w:val="28"/>
        </w:rPr>
        <w:t>各学院：</w:t>
      </w:r>
    </w:p>
    <w:p w:rsidR="00827007" w:rsidRPr="00827007" w:rsidRDefault="00827007" w:rsidP="00827007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827007">
        <w:rPr>
          <w:rFonts w:ascii="宋体" w:hAnsi="宋体" w:cs="宋体" w:hint="eastAsia"/>
          <w:sz w:val="28"/>
          <w:szCs w:val="28"/>
        </w:rPr>
        <w:t>学生工作部（处）学生宿舍管理中心于</w:t>
      </w:r>
      <w:r w:rsidR="00230A1D">
        <w:rPr>
          <w:rFonts w:ascii="宋体" w:hAnsi="宋体" w:cs="宋体" w:hint="eastAsia"/>
          <w:sz w:val="28"/>
          <w:szCs w:val="28"/>
        </w:rPr>
        <w:t>4</w:t>
      </w:r>
      <w:r w:rsidRPr="00827007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12</w:t>
      </w:r>
      <w:r w:rsidRPr="00827007">
        <w:rPr>
          <w:rFonts w:ascii="宋体" w:hAnsi="宋体" w:cs="宋体" w:hint="eastAsia"/>
          <w:sz w:val="28"/>
          <w:szCs w:val="28"/>
        </w:rPr>
        <w:t>日、</w:t>
      </w:r>
      <w:r>
        <w:rPr>
          <w:rFonts w:ascii="宋体" w:hAnsi="宋体" w:cs="宋体" w:hint="eastAsia"/>
          <w:sz w:val="28"/>
          <w:szCs w:val="28"/>
        </w:rPr>
        <w:t>13</w:t>
      </w:r>
      <w:r w:rsidRPr="00827007">
        <w:rPr>
          <w:rFonts w:ascii="宋体" w:hAnsi="宋体" w:cs="宋体" w:hint="eastAsia"/>
          <w:sz w:val="28"/>
          <w:szCs w:val="28"/>
        </w:rPr>
        <w:t>日对全校“学习型宿舍创建室”进行了检查，其中，</w:t>
      </w:r>
      <w:r>
        <w:rPr>
          <w:rFonts w:ascii="宋体" w:hAnsi="宋体" w:cs="宋体" w:hint="eastAsia"/>
          <w:sz w:val="28"/>
          <w:szCs w:val="28"/>
        </w:rPr>
        <w:t>A1-513、A4-606、</w:t>
      </w:r>
      <w:r w:rsidR="0047218C">
        <w:rPr>
          <w:rFonts w:ascii="宋体" w:hAnsi="宋体" w:cs="宋体" w:hint="eastAsia"/>
          <w:sz w:val="28"/>
          <w:szCs w:val="28"/>
        </w:rPr>
        <w:t>A5-119、A6-304、B1-625、B2-211、B2-216、B2-223、B3-604、B6-123、RZ04-302、RZ04-310、RZ04-320、RZ04-424、RZ04-508、RZ04-515、RZ04-612、RZ05-119、RZ06-104、RZ15-528、RZ15-613、RZ16-307</w:t>
      </w:r>
      <w:r w:rsidRPr="00827007">
        <w:rPr>
          <w:rFonts w:ascii="宋体" w:hAnsi="宋体" w:cs="宋体" w:hint="eastAsia"/>
          <w:sz w:val="28"/>
          <w:szCs w:val="28"/>
        </w:rPr>
        <w:t>因为一次性扣分达到40分直接定差，取消“学习型宿舍创建室”继续创建的资格，具体检查结果附后。希望各学院继续加强“学习型宿舍”创建立项寝室的培养和管理，以宿舍作为抓学风的切入点和突破口，营造良好的宿舍学习氛围。</w:t>
      </w:r>
    </w:p>
    <w:p w:rsidR="00827007" w:rsidRPr="00827007" w:rsidRDefault="00827007" w:rsidP="00827007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827007">
        <w:rPr>
          <w:rFonts w:ascii="宋体" w:hAnsi="宋体" w:cs="宋体" w:hint="eastAsia"/>
          <w:sz w:val="28"/>
          <w:szCs w:val="28"/>
        </w:rPr>
        <w:t>对于检查结果有异议的，请于2016年</w:t>
      </w:r>
      <w:r w:rsidR="0047218C">
        <w:rPr>
          <w:rFonts w:ascii="宋体" w:hAnsi="宋体" w:cs="宋体" w:hint="eastAsia"/>
          <w:sz w:val="28"/>
          <w:szCs w:val="28"/>
        </w:rPr>
        <w:t>4</w:t>
      </w:r>
      <w:r w:rsidRPr="00827007">
        <w:rPr>
          <w:rFonts w:ascii="宋体" w:hAnsi="宋体" w:cs="宋体" w:hint="eastAsia"/>
          <w:sz w:val="28"/>
          <w:szCs w:val="28"/>
        </w:rPr>
        <w:t>月</w:t>
      </w:r>
      <w:r w:rsidR="00096BFF">
        <w:rPr>
          <w:rFonts w:ascii="宋体" w:hAnsi="宋体" w:cs="宋体" w:hint="eastAsia"/>
          <w:sz w:val="28"/>
          <w:szCs w:val="28"/>
        </w:rPr>
        <w:t>22</w:t>
      </w:r>
      <w:r w:rsidRPr="00827007">
        <w:rPr>
          <w:rFonts w:ascii="宋体" w:hAnsi="宋体" w:cs="宋体" w:hint="eastAsia"/>
          <w:sz w:val="28"/>
          <w:szCs w:val="28"/>
        </w:rPr>
        <w:t>日15：00前与学生</w:t>
      </w:r>
      <w:bookmarkStart w:id="0" w:name="_GoBack"/>
      <w:bookmarkEnd w:id="0"/>
      <w:r w:rsidRPr="00827007">
        <w:rPr>
          <w:rFonts w:ascii="宋体" w:hAnsi="宋体" w:cs="宋体" w:hint="eastAsia"/>
          <w:sz w:val="28"/>
          <w:szCs w:val="28"/>
        </w:rPr>
        <w:t>宿舍管理中心联系，联系方式：</w:t>
      </w:r>
      <w:r w:rsidRPr="00827007">
        <w:rPr>
          <w:rFonts w:ascii="Times New Roman" w:hAnsi="Times New Roman"/>
          <w:sz w:val="24"/>
          <w:shd w:val="clear" w:color="auto" w:fill="FFFFFF"/>
        </w:rPr>
        <w:t>hngxysgzx@163.com</w:t>
      </w:r>
      <w:r w:rsidRPr="00827007">
        <w:rPr>
          <w:rFonts w:ascii="宋体" w:hAnsi="宋体" w:cs="宋体" w:hint="eastAsia"/>
          <w:sz w:val="28"/>
          <w:szCs w:val="28"/>
        </w:rPr>
        <w:t>。</w:t>
      </w:r>
    </w:p>
    <w:p w:rsidR="00827007" w:rsidRPr="00096BFF" w:rsidRDefault="00827007" w:rsidP="00827007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27007" w:rsidRPr="00827007" w:rsidRDefault="00827007" w:rsidP="00827007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827007"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       学生工作处</w:t>
      </w:r>
    </w:p>
    <w:p w:rsidR="00827007" w:rsidRPr="00827007" w:rsidRDefault="00827007" w:rsidP="00827007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827007"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    2016年</w:t>
      </w:r>
      <w:r>
        <w:rPr>
          <w:rFonts w:ascii="宋体" w:hAnsi="宋体" w:cs="宋体" w:hint="eastAsia"/>
          <w:sz w:val="28"/>
          <w:szCs w:val="28"/>
        </w:rPr>
        <w:t>4</w:t>
      </w:r>
      <w:r w:rsidRPr="00827007">
        <w:rPr>
          <w:rFonts w:ascii="宋体" w:hAnsi="宋体" w:cs="宋体" w:hint="eastAsia"/>
          <w:sz w:val="28"/>
          <w:szCs w:val="28"/>
        </w:rPr>
        <w:t>月</w:t>
      </w:r>
      <w:r w:rsidR="00096BFF">
        <w:rPr>
          <w:rFonts w:ascii="宋体" w:hAnsi="宋体" w:cs="宋体" w:hint="eastAsia"/>
          <w:sz w:val="28"/>
          <w:szCs w:val="28"/>
        </w:rPr>
        <w:t>18</w:t>
      </w:r>
      <w:r w:rsidRPr="00827007">
        <w:rPr>
          <w:rFonts w:ascii="宋体" w:hAnsi="宋体" w:cs="宋体" w:hint="eastAsia"/>
          <w:sz w:val="28"/>
          <w:szCs w:val="28"/>
        </w:rPr>
        <w:t>日</w:t>
      </w:r>
    </w:p>
    <w:p w:rsidR="00827007" w:rsidRDefault="00827007" w:rsidP="00827007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27007" w:rsidRPr="00827007" w:rsidRDefault="00827007" w:rsidP="00827007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096BFF" w:rsidRPr="00827007" w:rsidRDefault="00827007" w:rsidP="00827007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827007" w:rsidRPr="00827007" w:rsidRDefault="00827007" w:rsidP="00096BFF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sz w:val="28"/>
          <w:szCs w:val="28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2D5120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="00EB2D8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 w:rsidR="007D28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12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D5120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120" w:rsidRPr="00FD211D" w:rsidRDefault="00167E09" w:rsidP="001803E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 w:rsidR="002D51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 w:rsidR="008270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  <w:r w:rsidR="002D51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  <w:r w:rsidR="002D51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D5120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D5120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D5120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A1-417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A1-503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A1-507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A1-513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rFonts w:ascii="仿宋" w:eastAsia="仿宋" w:hAnsi="仿宋"/>
                <w:sz w:val="18"/>
                <w:szCs w:val="18"/>
              </w:rPr>
            </w:pPr>
            <w:r w:rsidRPr="00827007">
              <w:rPr>
                <w:rFonts w:ascii="仿宋" w:eastAsia="仿宋" w:hAnsi="仿宋"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A1-618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A1-620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78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79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827007">
              <w:rPr>
                <w:rFonts w:hint="eastAsia"/>
                <w:sz w:val="18"/>
                <w:szCs w:val="18"/>
              </w:rPr>
              <w:t>小太阳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B2-312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2D51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RZ05-405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>
            <w:r w:rsidRPr="00533F45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33F4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533F45">
              <w:t>75</w:t>
            </w:r>
          </w:p>
        </w:tc>
      </w:tr>
      <w:tr w:rsidR="002D5120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120" w:rsidRPr="00FD211D" w:rsidRDefault="002D512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6D615A" w:rsidRDefault="006D615A"/>
    <w:p w:rsidR="001232A5" w:rsidRDefault="001232A5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1232A5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232A5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2A5" w:rsidRPr="00FD211D" w:rsidRDefault="001232A5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学院：</w:t>
            </w:r>
            <w:proofErr w:type="gramStart"/>
            <w:r w:rsidR="008270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232A5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232A5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32A5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RZ06-305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RZ06-501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RZ06-514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RZ06-627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RZ12-303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>
            <w:r w:rsidRPr="00804C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04C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804C9E">
              <w:t>77</w:t>
            </w:r>
          </w:p>
        </w:tc>
      </w:tr>
      <w:tr w:rsidR="001232A5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232A5" w:rsidRDefault="001232A5"/>
    <w:p w:rsidR="001232A5" w:rsidRDefault="001232A5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1232A5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="0082700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1232A5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2A5" w:rsidRPr="00FD211D" w:rsidRDefault="001232A5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学院：</w:t>
            </w:r>
            <w:proofErr w:type="gramStart"/>
            <w:r w:rsidR="008270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232A5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232A5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32A5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RZ12-304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RZ12-529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RZ12-531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RZ15-113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RZ15-115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RZ15-122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RZ15-126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RZ15-205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>
            <w:r w:rsidRPr="00F1060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60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F10604">
              <w:t>81</w:t>
            </w: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Pr="00795CEB" w:rsidRDefault="001232A5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A5" w:rsidRDefault="001232A5" w:rsidP="0047218C">
            <w:pPr>
              <w:jc w:val="center"/>
            </w:pPr>
          </w:p>
        </w:tc>
      </w:tr>
      <w:tr w:rsidR="001232A5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1232A5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A5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77.9</w:t>
            </w:r>
          </w:p>
        </w:tc>
      </w:tr>
    </w:tbl>
    <w:p w:rsidR="001232A5" w:rsidRDefault="001232A5"/>
    <w:p w:rsidR="001232A5" w:rsidRDefault="001232A5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RZ06-417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>
              <w:rPr>
                <w:rFonts w:hint="eastAsia"/>
              </w:rPr>
              <w:t>84</w:t>
            </w:r>
            <w:r w:rsidRPr="006E20DB">
              <w:t xml:space="preserve">                                                                                                                          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RZ06-428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RZ06-429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RZ12-409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RZ12-410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RZ12-411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RZ12-415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RZ12-419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RZ14-130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RZ14-220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RZ14-222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RZ14-225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RZ14-323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RZ14-529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RZ15-306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>
            <w:r w:rsidRPr="006E20DB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E20D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6E20DB">
              <w:t>78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80.1</w:t>
            </w:r>
          </w:p>
        </w:tc>
      </w:tr>
    </w:tbl>
    <w:p w:rsidR="001232A5" w:rsidRDefault="001232A5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电信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A2-218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>
            <w:r w:rsidRPr="0031076C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076C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31076C">
              <w:t>84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电信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85</w:t>
            </w:r>
          </w:p>
        </w:tc>
      </w:tr>
      <w:tr w:rsidR="00563E7B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7B" w:rsidRPr="00FD211D" w:rsidRDefault="00563E7B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EF20BB" w:rsidRDefault="00563E7B" w:rsidP="0047218C">
            <w:r w:rsidRPr="00EF20BB">
              <w:t>A2-514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>
            <w:r w:rsidRPr="0082464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>
            <w:r w:rsidRPr="00824649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>
            <w:r w:rsidRPr="0082464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>
            <w:r w:rsidRPr="00824649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>
            <w:r w:rsidRPr="00824649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Pr="00824649" w:rsidRDefault="00563E7B" w:rsidP="004C111B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E7B" w:rsidRDefault="00563E7B" w:rsidP="004C111B">
            <w:r w:rsidRPr="00824649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A2-623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A4-312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A4-401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A4-415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A4-506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>
            <w:r w:rsidRPr="00EF20BB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F20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EF20BB">
              <w:t>79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电信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A4-512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A4-520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A4-522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A4-602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A4-606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A5-612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>
            <w:r w:rsidRPr="00E74B8E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E74B8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E74B8E">
              <w:t>83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学院：电信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A5-705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A5-714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A5-718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A5-725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4C111B" w:rsidP="0047218C">
            <w:r>
              <w:rPr>
                <w:rFonts w:hint="eastAsia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4C111B" w:rsidP="0047218C">
            <w:r>
              <w:rPr>
                <w:rFonts w:hint="eastAsia"/>
              </w:rPr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RZ08-202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RZ08-203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RZ08-204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RZ08-205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RZ08-208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B1-624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B5-321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>
            <w:r w:rsidRPr="002434B1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34B1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2434B1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学院：</w:t>
            </w:r>
            <w:r w:rsidRPr="008270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机械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A3-504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A3-607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A3-618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A5-401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A5-515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A5-518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A6-513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B5-217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B5—517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>
            <w:r w:rsidRPr="00DA68D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A68D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DA68D8">
              <w:t>82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 </w:t>
            </w:r>
            <w:r w:rsidRPr="008270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机械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小太阳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827007"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RZ04-612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441713" w:rsidRDefault="00827007" w:rsidP="0047218C">
            <w:r w:rsidRPr="00441713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>
            <w:r w:rsidRPr="00827007"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44171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441713">
              <w:t>60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</w:t>
            </w:r>
            <w:r w:rsidRPr="0082700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机械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RZ04-613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RZ04-619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RZ04-625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RZ05-219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RZ05-220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RZ14-303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RZ14-312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RZ14-408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RZ17-618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>
            <w:r w:rsidRPr="00BA235E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A235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BA235E">
              <w:t>82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学院：机械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RZ17-626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RZ04-312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>
            <w:r w:rsidRPr="002472E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472E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>
              <w:rPr>
                <w:rFonts w:hint="eastAsia"/>
              </w:rPr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/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/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76.4</w:t>
            </w: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A5-102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A5-104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A5-106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A5-109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A5-112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B3-320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B3-601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B3-604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B3-614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B3-618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76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B3-622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B5-716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B5-718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B5-719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B5-722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>
            <w:r w:rsidRPr="000D0979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D0979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0D0979">
              <w:t>85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B5-723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76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B6-510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78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RZ06-220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RZ06-616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RZ06-617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RZ06-622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RZ06-629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RZ12-229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RZ12-230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>
            <w:r w:rsidRPr="00952615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5261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952615">
              <w:t>76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RZ12-328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RZ12-330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73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RZ12-404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RZ15-413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RZ17-118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RZ17-126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RZ17-210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RZ17-230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>
            <w:r w:rsidRPr="005A30F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5A30F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5A30FD">
              <w:t>89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RZ17-303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RZ17-316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>
            <w:r w:rsidRPr="00386940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86940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386940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F289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/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/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80.0</w:t>
            </w: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建工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RZ03-410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RZ03-412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RZ03-413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RZ03-420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RZ05-119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RZ05-122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64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RZ05-206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RZ05-608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RZ06-415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>
            <w:r w:rsidRPr="0004399E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04399E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04399E">
              <w:t>85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学院：建工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RZ06-502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RZ06-503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RZ06-601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RZ12-508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RZ12-511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RZ12-513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RZ12-514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RZ12-516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RZ12-528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RZ13-232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RZ13-308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RZ13-422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68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RZ13-423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RZ13-425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RZ13-426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>
            <w:r w:rsidRPr="00F10C66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10C6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F10C66">
              <w:t>76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建工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RZ13-531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 xml:space="preserve">RZ13-532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>
            <w:r w:rsidRPr="00186867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8686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186867">
              <w:t>81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学院：建工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79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RZ13-630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78</w:t>
            </w:r>
          </w:p>
        </w:tc>
      </w:tr>
      <w:tr w:rsidR="008D2C04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4" w:rsidRPr="00FD211D" w:rsidRDefault="008D2C04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651947" w:rsidRDefault="008D2C04" w:rsidP="0047218C">
            <w:r w:rsidRPr="00651947">
              <w:t>RZ15-330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>
            <w:r w:rsidRPr="004F22A0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>
            <w:r w:rsidRPr="004F22A0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>
            <w:r w:rsidRPr="004F22A0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>
            <w:r w:rsidRPr="004F22A0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>
            <w:r w:rsidRPr="004F22A0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>
            <w:r w:rsidRPr="004F22A0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Pr="004F22A0" w:rsidRDefault="008D2C04" w:rsidP="003472B0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C04" w:rsidRDefault="008D2C04" w:rsidP="003472B0">
            <w:r w:rsidRPr="004F22A0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RZ15-504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RZ15-505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RZ15-527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RZ15-528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RZ15-531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>
            <w:r w:rsidRPr="00651947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51947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651947">
              <w:t>89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 w:rsidP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学院：建工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RZ15-631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89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68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827007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电磁炉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76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RZ16-431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>
            <w:r w:rsidRPr="00676ED6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76ED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676ED6">
              <w:t>82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 w:rsidP="00827007"/>
    <w:p w:rsidR="00827007" w:rsidRDefault="00827007" w:rsidP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学院：建工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RZ16-505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82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RZ16-515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84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 w:rsidRPr="00827007">
              <w:rPr>
                <w:rFonts w:hint="eastAsia"/>
                <w:sz w:val="18"/>
                <w:szCs w:val="18"/>
              </w:rPr>
              <w:t>电饭煲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78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RZ06-313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>
            <w:r w:rsidRPr="00B47FC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B47FC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B47FC4">
              <w:t>73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78.8</w:t>
            </w:r>
          </w:p>
        </w:tc>
      </w:tr>
    </w:tbl>
    <w:p w:rsidR="00827007" w:rsidRDefault="00827007" w:rsidP="00827007"/>
    <w:p w:rsidR="00827007" w:rsidRDefault="00827007" w:rsidP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经管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71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RZ07-418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>
            <w:r w:rsidRPr="0097289F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97289F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97289F">
              <w:t>86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 w:rsidP="00827007"/>
    <w:p w:rsidR="00827007" w:rsidRDefault="00827007" w:rsidP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经管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RZ07-626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>
            <w:r w:rsidRPr="00DF768D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DF768D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DF768D">
              <w:t>77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 w:rsidP="00827007"/>
    <w:p w:rsidR="00827007" w:rsidRDefault="00827007" w:rsidP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 经管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RZ09-527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>
            <w:r w:rsidRPr="00A14494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A1449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A14494">
              <w:t>83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学院：经管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83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RZ09-618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RZ10-102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68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RZ10-109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RZ10-112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RZ10-113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RZ10-118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RZ10-122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>
            <w:r w:rsidRPr="007654E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654E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7654E4">
              <w:t>73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学院：经管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68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86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71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69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RZ10-521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RZ11-106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RZ11-115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>
            <w:r w:rsidRPr="006D7DA8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6D7DA8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6D7DA8">
              <w:t>76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学院：经管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75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76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RZ11-428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77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RZ07-313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RZ09-522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>
            <w:r w:rsidRPr="00315903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315903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315903">
              <w:t>83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80.2</w:t>
            </w:r>
          </w:p>
        </w:tc>
      </w:tr>
    </w:tbl>
    <w:p w:rsidR="00827007" w:rsidRDefault="00827007"/>
    <w:p w:rsidR="00827007" w:rsidRDefault="00827007"/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595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82700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数能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82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89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88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84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RZ12-625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80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RZ12-626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RZ03-614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>
            <w:r w:rsidRPr="002171BB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2171BB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2171BB">
              <w:t>87</w:t>
            </w: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85.9</w:t>
            </w:r>
          </w:p>
        </w:tc>
      </w:tr>
    </w:tbl>
    <w:p w:rsidR="00827007" w:rsidRDefault="00827007"/>
    <w:p w:rsidR="00827007" w:rsidRDefault="00827007">
      <w:pPr>
        <w:widowControl/>
        <w:jc w:val="left"/>
      </w:pPr>
      <w:r>
        <w:br w:type="page"/>
      </w:r>
    </w:p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595"/>
        <w:gridCol w:w="492"/>
        <w:gridCol w:w="851"/>
        <w:gridCol w:w="442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82700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学院：外语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A6-115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A6-215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A6-304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</w:t>
            </w:r>
            <w:r w:rsidRPr="00827007">
              <w:rPr>
                <w:rFonts w:hint="eastAsia"/>
                <w:sz w:val="18"/>
                <w:szCs w:val="18"/>
              </w:rPr>
              <w:t>宠物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A6-312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79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78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77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83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81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67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B4-625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85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RZ15-427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>
            <w:r w:rsidRPr="00736C64"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36C64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736C64">
              <w:t>82</w:t>
            </w: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27007" w:rsidRDefault="00827007">
      <w:pPr>
        <w:widowControl/>
        <w:jc w:val="left"/>
      </w:pPr>
      <w:r>
        <w:br w:type="page"/>
      </w:r>
    </w:p>
    <w:tbl>
      <w:tblPr>
        <w:tblpPr w:leftFromText="180" w:rightFromText="180" w:vertAnchor="text" w:tblpY="1"/>
        <w:tblOverlap w:val="never"/>
        <w:tblW w:w="16646" w:type="dxa"/>
        <w:tblLayout w:type="fixed"/>
        <w:tblLook w:val="0000" w:firstRow="0" w:lastRow="0" w:firstColumn="0" w:lastColumn="0" w:noHBand="0" w:noVBand="0"/>
      </w:tblPr>
      <w:tblGrid>
        <w:gridCol w:w="525"/>
        <w:gridCol w:w="551"/>
        <w:gridCol w:w="871"/>
        <w:gridCol w:w="709"/>
        <w:gridCol w:w="886"/>
        <w:gridCol w:w="710"/>
        <w:gridCol w:w="887"/>
        <w:gridCol w:w="785"/>
        <w:gridCol w:w="784"/>
        <w:gridCol w:w="711"/>
        <w:gridCol w:w="714"/>
        <w:gridCol w:w="711"/>
        <w:gridCol w:w="713"/>
        <w:gridCol w:w="712"/>
        <w:gridCol w:w="717"/>
        <w:gridCol w:w="595"/>
        <w:gridCol w:w="595"/>
        <w:gridCol w:w="595"/>
        <w:gridCol w:w="804"/>
        <w:gridCol w:w="386"/>
        <w:gridCol w:w="595"/>
        <w:gridCol w:w="595"/>
        <w:gridCol w:w="599"/>
        <w:gridCol w:w="787"/>
        <w:gridCol w:w="109"/>
      </w:tblGrid>
      <w:tr w:rsidR="00827007" w:rsidRPr="00FD211D" w:rsidTr="0047218C">
        <w:trPr>
          <w:gridAfter w:val="1"/>
          <w:wAfter w:w="109" w:type="dxa"/>
          <w:trHeight w:val="90"/>
        </w:trPr>
        <w:tc>
          <w:tcPr>
            <w:tcW w:w="1653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第四次学院学习型宿舍评分表格</w:t>
            </w:r>
            <w:r w:rsidRPr="00FD21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D21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2016年  4月 12 日</w:t>
            </w:r>
          </w:p>
        </w:tc>
      </w:tr>
      <w:tr w:rsidR="00827007" w:rsidRPr="00FD211D" w:rsidTr="0047218C">
        <w:trPr>
          <w:gridAfter w:val="1"/>
          <w:wAfter w:w="109" w:type="dxa"/>
          <w:trHeight w:val="499"/>
        </w:trPr>
        <w:tc>
          <w:tcPr>
            <w:tcW w:w="16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007" w:rsidRPr="00FD211D" w:rsidRDefault="00827007" w:rsidP="004721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学院：外语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27007" w:rsidRPr="00FD211D" w:rsidTr="0047218C">
        <w:trPr>
          <w:trHeight w:val="521"/>
        </w:trPr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抽      查      的      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舍       号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宿舍学习氛围与纪律（50分）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环境卫生（50分）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直接定差情形</w:t>
            </w:r>
            <w:proofErr w:type="gramEnd"/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最后</w:t>
            </w:r>
          </w:p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27007" w:rsidRPr="00FD211D" w:rsidTr="0047218C">
        <w:trPr>
          <w:trHeight w:val="3020"/>
        </w:trPr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宿舍学习氛围及成员关系、文明礼貌状态（5分)；②宿舍内务管理及值日制度（5分)；③不在公寓楼内叫盒饭或产生较大噪声等影响他人休息（5分)；④不乱接网线、电线，无人时关水断电，关好门窗（5分)；⑤不在宿舍内抽烟、喝酒，不在正常学习时间内（8：30—12：10，14：00—17：40，19：00—21：35）玩游戏、看电影、打牌和娱乐（15分)；⑥自上午6：40起的正常学习时间无睡懒觉现象，晚23点宿舍应熄灯休息。无旷课、迟到、早退等现象（15分)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⑦不往地面、窗外楼下乱扔东西、泼水、吐痰等（6分）；⑧宿舍内地面、墙面、床面、桌面整洁（6分）；⑨室内无异味、卫生间、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洗漱台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干净、无污垢（6分）；⑩门、窗洁净完好（6分）；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阳台干净、无杂物、地面</w:t>
            </w:r>
            <w:proofErr w:type="gramStart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积水（6分）)；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宿舍内家具保管得当，物品摆放整齐有序，整体观感好。（20分)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带危险品、管制刀具等进入宿舍；</w:t>
            </w:r>
            <w:proofErr w:type="gramStart"/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有爬窗</w:t>
            </w:r>
            <w:proofErr w:type="gramEnd"/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、撬门等不安全行为或现象；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在宿舍内使用酒精炉、煤气炉、热得快、电炉、电饭煲、电火锅等违禁用品；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在宿舍内做饭做菜、赌博、打架、斗殴；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在公寓楼内经商，饲养宠物；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不接受考核检查或打骂检查管理人员；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 宿舍成员晚归、在外租宿、留宿外人；</w:t>
            </w: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观看传播反动、黄色、淫秽书刊，声像制品，在公寓内进行反动宗教、迷信等活动等。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305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扣分项目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⑬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⑱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MS Gothic" w:eastAsia="MS Gothic" w:hAnsi="MS Gothic" w:cs="宋体"/>
                <w:kern w:val="0"/>
                <w:sz w:val="18"/>
                <w:szCs w:val="18"/>
              </w:rPr>
            </w:pPr>
            <w:r w:rsidRPr="00FD211D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⑳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RZ15-428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89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RZ15-501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89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B1-625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>
            <w:r w:rsidRPr="00147296"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827007" w:rsidRDefault="00827007" w:rsidP="0047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热得快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147296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r w:rsidRPr="00147296">
              <w:t>60</w:t>
            </w: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F60EC5" w:rsidRDefault="00827007" w:rsidP="0047218C"/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/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</w:tr>
      <w:tr w:rsidR="00827007" w:rsidRPr="00FD211D" w:rsidTr="00827007">
        <w:trPr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Pr="00795CEB" w:rsidRDefault="00827007" w:rsidP="0047218C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07" w:rsidRDefault="00827007" w:rsidP="0047218C">
            <w:pPr>
              <w:jc w:val="center"/>
            </w:pPr>
          </w:p>
        </w:tc>
      </w:tr>
      <w:tr w:rsidR="00827007" w:rsidRPr="00FD211D" w:rsidTr="0047218C">
        <w:trPr>
          <w:trHeight w:val="360"/>
        </w:trPr>
        <w:tc>
          <w:tcPr>
            <w:tcW w:w="12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备注：扣分是按条款相对应的序号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827007" w:rsidP="004721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211D">
              <w:rPr>
                <w:rFonts w:ascii="宋体" w:hAnsi="宋体" w:cs="宋体" w:hint="eastAsia"/>
                <w:kern w:val="0"/>
                <w:sz w:val="18"/>
                <w:szCs w:val="18"/>
              </w:rPr>
              <w:t>学院卫生平均分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07" w:rsidRPr="00FD211D" w:rsidRDefault="003472B0" w:rsidP="004721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79.8</w:t>
            </w:r>
          </w:p>
        </w:tc>
      </w:tr>
    </w:tbl>
    <w:p w:rsidR="00827007" w:rsidRDefault="00827007"/>
    <w:p w:rsidR="00827007" w:rsidRDefault="00827007"/>
    <w:sectPr w:rsidR="00827007" w:rsidSect="008D2C04">
      <w:pgSz w:w="16838" w:h="11906" w:orient="landscape"/>
      <w:pgMar w:top="568" w:right="238" w:bottom="510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26" w:rsidRDefault="00395426" w:rsidP="002D5120">
      <w:r>
        <w:separator/>
      </w:r>
    </w:p>
  </w:endnote>
  <w:endnote w:type="continuationSeparator" w:id="0">
    <w:p w:rsidR="00395426" w:rsidRDefault="00395426" w:rsidP="002D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26" w:rsidRDefault="00395426" w:rsidP="002D5120">
      <w:r>
        <w:separator/>
      </w:r>
    </w:p>
  </w:footnote>
  <w:footnote w:type="continuationSeparator" w:id="0">
    <w:p w:rsidR="00395426" w:rsidRDefault="00395426" w:rsidP="002D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3"/>
    <w:rsid w:val="000863C3"/>
    <w:rsid w:val="00096BFF"/>
    <w:rsid w:val="001232A5"/>
    <w:rsid w:val="001338AC"/>
    <w:rsid w:val="00167E09"/>
    <w:rsid w:val="001803ED"/>
    <w:rsid w:val="001A6FDD"/>
    <w:rsid w:val="00230A1D"/>
    <w:rsid w:val="002748FF"/>
    <w:rsid w:val="002D5120"/>
    <w:rsid w:val="003472B0"/>
    <w:rsid w:val="00395426"/>
    <w:rsid w:val="0047218C"/>
    <w:rsid w:val="004A601F"/>
    <w:rsid w:val="004C111B"/>
    <w:rsid w:val="00563E7B"/>
    <w:rsid w:val="005C7B79"/>
    <w:rsid w:val="006433E2"/>
    <w:rsid w:val="006D615A"/>
    <w:rsid w:val="007A3ECC"/>
    <w:rsid w:val="007D281E"/>
    <w:rsid w:val="00827007"/>
    <w:rsid w:val="008D2C04"/>
    <w:rsid w:val="008E3A87"/>
    <w:rsid w:val="00936DB5"/>
    <w:rsid w:val="00D94A8C"/>
    <w:rsid w:val="00E026ED"/>
    <w:rsid w:val="00EB2D8D"/>
    <w:rsid w:val="00FE4291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1FD-9B29-45F7-89DF-7D1B0E04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6565</Words>
  <Characters>37421</Characters>
  <Application>Microsoft Office Word</Application>
  <DocSecurity>0</DocSecurity>
  <Lines>311</Lines>
  <Paragraphs>87</Paragraphs>
  <ScaleCrop>false</ScaleCrop>
  <Company>Microsoft</Company>
  <LinksUpToDate>false</LinksUpToDate>
  <CharactersWithSpaces>43899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2016-04-16T12:02:00Z</dcterms:created>
  <dcterms:modified xsi:type="dcterms:W3CDTF">2016-04-18T06:28:00Z</dcterms:modified>
</cp:coreProperties>
</file>